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EC533" w14:textId="1E01900A" w:rsidR="00EE5DCB" w:rsidRPr="00EE5DCB" w:rsidRDefault="00EE5DCB" w:rsidP="00EE5DCB">
      <w:pPr>
        <w:tabs>
          <w:tab w:val="left" w:pos="35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F644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18F4D22" wp14:editId="0237493E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29920" cy="6540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5DCB">
        <w:rPr>
          <w:rFonts w:ascii="Times New Roman" w:hAnsi="Times New Roman" w:cs="Times New Roman"/>
          <w:sz w:val="28"/>
          <w:szCs w:val="28"/>
        </w:rPr>
        <w:br w:type="textWrapping" w:clear="all"/>
        <w:t>Администрация Орловского сельсовета</w:t>
      </w:r>
    </w:p>
    <w:p w14:paraId="0D302A0C" w14:textId="77777777" w:rsidR="00EE5DCB" w:rsidRPr="00EE5DCB" w:rsidRDefault="00EE5DCB" w:rsidP="00EE5D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5DCB">
        <w:rPr>
          <w:rFonts w:ascii="Times New Roman" w:hAnsi="Times New Roman" w:cs="Times New Roman"/>
          <w:sz w:val="28"/>
          <w:szCs w:val="28"/>
        </w:rPr>
        <w:t xml:space="preserve">Дзержинского района </w:t>
      </w:r>
    </w:p>
    <w:p w14:paraId="0BC9B866" w14:textId="77777777" w:rsidR="00EE5DCB" w:rsidRPr="00EE5DCB" w:rsidRDefault="00EE5DCB" w:rsidP="00EE5D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5DCB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14:paraId="54B3D0B5" w14:textId="77777777" w:rsidR="00EE5DCB" w:rsidRPr="00EE5DCB" w:rsidRDefault="00EE5DCB" w:rsidP="00EE5DC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5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14:paraId="115A9DAD" w14:textId="77777777" w:rsidR="00EE5DCB" w:rsidRPr="00EE5DCB" w:rsidRDefault="00EE5DCB" w:rsidP="00EE5DC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5DCB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14:paraId="5C5FBB3B" w14:textId="77777777" w:rsidR="00EE5DCB" w:rsidRPr="00EE5DCB" w:rsidRDefault="00EE5DCB" w:rsidP="00EE5DCB">
      <w:pPr>
        <w:tabs>
          <w:tab w:val="left" w:pos="122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5DCB">
        <w:rPr>
          <w:rFonts w:ascii="Times New Roman" w:hAnsi="Times New Roman" w:cs="Times New Roman"/>
          <w:sz w:val="28"/>
          <w:szCs w:val="28"/>
        </w:rPr>
        <w:t>с. Орловка</w:t>
      </w:r>
    </w:p>
    <w:p w14:paraId="5F9EA7EA" w14:textId="77777777" w:rsidR="00EE5DCB" w:rsidRPr="00EE5DCB" w:rsidRDefault="00EE5DCB" w:rsidP="00EE5DCB">
      <w:pPr>
        <w:tabs>
          <w:tab w:val="left" w:pos="122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FC42AE" w14:textId="77777777" w:rsidR="00EE5DCB" w:rsidRPr="00EE5DCB" w:rsidRDefault="00EE5DCB" w:rsidP="00EE5DC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5DCB">
        <w:rPr>
          <w:rFonts w:ascii="Times New Roman" w:hAnsi="Times New Roman" w:cs="Times New Roman"/>
          <w:sz w:val="28"/>
          <w:szCs w:val="28"/>
        </w:rPr>
        <w:t xml:space="preserve">.2023 г.                                                                                                   №-п          </w:t>
      </w:r>
    </w:p>
    <w:p w14:paraId="2278B36B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</w:t>
      </w:r>
    </w:p>
    <w:p w14:paraId="0B87DC4D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предоставлению муниципальной услуги «Передача в собственность</w:t>
      </w:r>
    </w:p>
    <w:p w14:paraId="761B33EF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 занимаемых ими жилых помещений жилищного фонда</w:t>
      </w:r>
    </w:p>
    <w:p w14:paraId="0CA46059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(приватизация жилищного фонда)»</w:t>
      </w:r>
    </w:p>
    <w:p w14:paraId="1910E803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6910607" w14:textId="795E343C" w:rsidR="00EE5DCB" w:rsidRPr="00EE5DCB" w:rsidRDefault="00EE5DCB" w:rsidP="00EE5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 № 210-ФЗ «Об организации предоставления государственных и муниципальных услуг», , </w:t>
      </w:r>
      <w:r w:rsidRPr="004F6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13, 16 </w:t>
      </w:r>
      <w:r w:rsidRPr="00EE5D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EE5D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EE5D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64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сельсовета Дзержинского района</w:t>
      </w:r>
    </w:p>
    <w:p w14:paraId="24A0FFC7" w14:textId="223BF2FA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Pr="004F644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E5D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F8148D6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DD427E3" w14:textId="1D02E3F2" w:rsidR="00EE5DCB" w:rsidRPr="004F644F" w:rsidRDefault="00EE5DCB" w:rsidP="00EE5DC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</w:t>
      </w:r>
      <w:r w:rsidRPr="004F6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F644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14:paraId="188C034C" w14:textId="77777777" w:rsidR="00EE5DCB" w:rsidRPr="004F644F" w:rsidRDefault="00EE5DCB" w:rsidP="00EE5DCB">
      <w:pPr>
        <w:pStyle w:val="a7"/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14:paraId="4E67423E" w14:textId="77777777" w:rsidR="00EE5DCB" w:rsidRPr="004F644F" w:rsidRDefault="00EE5DCB" w:rsidP="00EE5DCB">
      <w:pPr>
        <w:pStyle w:val="a7"/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дня, следующий за днём его официального опубликования в периодическом печатном издании «Депутатские вести».</w:t>
      </w:r>
    </w:p>
    <w:p w14:paraId="519A5597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8D26BA8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B78D1CB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5151058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A08FA9E" w14:textId="6F3E1528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4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  В.Е. Крапивкин</w:t>
      </w:r>
    </w:p>
    <w:p w14:paraId="65833BDD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69C7D86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D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C8881A0" w14:textId="6A63C441" w:rsid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06CDBCA" w14:textId="77777777" w:rsidR="004F644F" w:rsidRPr="004F644F" w:rsidRDefault="004F644F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27654" w14:textId="5A623866" w:rsidR="00EE5DCB" w:rsidRPr="004F644F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1A90A0" w14:textId="672B0F5B" w:rsidR="00EE5DCB" w:rsidRPr="004F644F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90FF7" w14:textId="62E664E0" w:rsidR="00EE5DCB" w:rsidRPr="004F644F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B8BFD0" w14:textId="39A3719E" w:rsidR="00EE5DCB" w:rsidRPr="004F644F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4A992F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E1D262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EE5DCB" w:rsidRPr="004F644F" w14:paraId="33ACB020" w14:textId="77777777" w:rsidTr="00EE5DCB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50CBCD" w14:textId="77777777" w:rsidR="00EE5DCB" w:rsidRPr="00EE5DCB" w:rsidRDefault="00EE5DCB" w:rsidP="00EE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14:paraId="216E7FDB" w14:textId="77777777" w:rsidR="00EE5DCB" w:rsidRPr="004F644F" w:rsidRDefault="00EE5DCB" w:rsidP="00EE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14:paraId="03A734EB" w14:textId="7A7BEB19" w:rsidR="00EE5DCB" w:rsidRPr="00EE5DCB" w:rsidRDefault="00EE5DCB" w:rsidP="00EE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Орловского сельсовета</w:t>
            </w:r>
            <w:r w:rsidRPr="00EE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A5CCC0" w14:textId="51510244" w:rsidR="00EE5DCB" w:rsidRPr="00EE5DCB" w:rsidRDefault="00EE5DCB" w:rsidP="00EE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4F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…2023</w:t>
            </w:r>
            <w:r w:rsidRPr="00EE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4F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</w:tr>
    </w:tbl>
    <w:p w14:paraId="02ED9551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860829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14:paraId="03F3EE88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 «Передача в собственность граждан занимаемых ими жилых помещений жилищного фонда</w:t>
      </w:r>
    </w:p>
    <w:p w14:paraId="40129586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(приватизация жилищного фонда)»</w:t>
      </w:r>
    </w:p>
    <w:p w14:paraId="23FEFF69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992ECC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Общее положение</w:t>
      </w:r>
    </w:p>
    <w:p w14:paraId="77A4FECE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FD0159B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Предмет регулирования административного регламента</w:t>
      </w:r>
    </w:p>
    <w:p w14:paraId="3CD99D05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69AE20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Административный регламент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 (далее - административный регламент и услуга соответственно) разработан в целях повышения качества предоставления и доступности услуги, определяет требования к порядку предоставления услуги, сроки и последовательность действий получателя услуги по передаче в собственность граждан занимаемых ими жилых помещений жилищного фонда в порядке приватизации.</w:t>
      </w:r>
    </w:p>
    <w:p w14:paraId="0849A4EC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C48940E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Круг заявителей</w:t>
      </w:r>
    </w:p>
    <w:p w14:paraId="576497E7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24694F" w14:textId="79A10C25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Заявителями являются граждане Российской Федерации, проживающие в жилых помещениях, принадлежащих на праве собственности </w:t>
      </w:r>
      <w:r w:rsidRPr="004F6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Орловского сельсовета Дзержинского района</w:t>
      </w: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их законные представители, действующие в силу закона или на основании доверенности, являющиеся нанимателями жилых помещений и пожелавшие приобрести их в собственность в порядке приватизации.</w:t>
      </w:r>
    </w:p>
    <w:p w14:paraId="14E8E739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FB4249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Требования к порядку информирования о предоставлении услуги</w:t>
      </w:r>
    </w:p>
    <w:p w14:paraId="532AB66C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A52726" w14:textId="0C313DD8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 Информирование о порядке предоставления услуги осуществляется в администрации </w:t>
      </w:r>
      <w:r w:rsidRPr="004F6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Орловского сельсовета Дзержинского района</w:t>
      </w: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использованием средств почтовой, телефонной связи, публикаций в средствах массовой информации, электронного информирования, в том числе на Едином портале государственных и муниципальных услуг (функций) (далее - ЕПГУ) и на Региональном портале государственных и муниципальных услуг (функций) Камчатского края (далее - РПГУ).</w:t>
      </w:r>
    </w:p>
    <w:p w14:paraId="62DBB571" w14:textId="6505B87E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1.3.2. Адрес места нахождения администрации: </w:t>
      </w:r>
      <w:r w:rsidRPr="004F644F">
        <w:rPr>
          <w:rFonts w:ascii="Times New Roman" w:eastAsia="Times New Roman" w:hAnsi="Times New Roman" w:cs="Times New Roman"/>
          <w:sz w:val="24"/>
          <w:szCs w:val="24"/>
          <w:lang w:eastAsia="ru-RU"/>
        </w:rPr>
        <w:t>663723, Красноярский край, Дзержинский район, с. Орловка, ул. Центральная, 43</w:t>
      </w:r>
    </w:p>
    <w:p w14:paraId="21CCABAF" w14:textId="2174FF8C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администрации (</w:t>
      </w:r>
      <w:r w:rsidRPr="004F644F">
        <w:rPr>
          <w:rFonts w:ascii="Times New Roman" w:eastAsia="Times New Roman" w:hAnsi="Times New Roman" w:cs="Times New Roman"/>
          <w:sz w:val="24"/>
          <w:szCs w:val="24"/>
          <w:lang w:eastAsia="ru-RU"/>
        </w:rPr>
        <w:t>839167</w:t>
      </w: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F6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27-2-41</w:t>
      </w:r>
    </w:p>
    <w:p w14:paraId="7C62B193" w14:textId="39D3144B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официального сайта администрации </w:t>
      </w:r>
      <w:r w:rsidRPr="004F6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Орловского сельсовета Дзержинского района</w:t>
      </w: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сети Интернет - http:// </w:t>
      </w:r>
      <w:proofErr w:type="spellStart"/>
      <w:r w:rsidRPr="004F6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Pr="004F64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F6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orlovka</w:t>
      </w:r>
      <w:proofErr w:type="spellEnd"/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71435880" w14:textId="4E50F6D5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администрации: </w:t>
      </w:r>
      <w:proofErr w:type="spellStart"/>
      <w:r w:rsidR="004F644F" w:rsidRPr="004F6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orlovskiyselsovet</w:t>
      </w:r>
      <w:proofErr w:type="spellEnd"/>
      <w:r w:rsidR="004F644F" w:rsidRPr="004F644F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@mail.ru</w:t>
      </w:r>
    </w:p>
    <w:p w14:paraId="3FA70955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ЕПГУ:</w:t>
      </w:r>
      <w:hyperlink r:id="rId7" w:history="1">
        <w:r w:rsidRPr="00EE5D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http://www.gosuslugi.ru/.</w:t>
        </w:r>
      </w:hyperlink>
    </w:p>
    <w:p w14:paraId="061DCBD6" w14:textId="5D984164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РПГУ:</w:t>
      </w:r>
      <w:hyperlink r:id="rId8" w:history="1">
        <w:r w:rsidR="004F644F" w:rsidRPr="00EE5DC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="004F644F" w:rsidRPr="00EE5DCB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http://gosuslugi</w:t>
        </w:r>
        <w:r w:rsidR="004F644F" w:rsidRPr="004F644F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24</w:t>
        </w:r>
        <w:r w:rsidR="004F644F" w:rsidRPr="00EE5DCB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.ru/.</w:t>
        </w:r>
      </w:hyperlink>
    </w:p>
    <w:p w14:paraId="40218EEF" w14:textId="672312DD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 администрации:</w:t>
      </w:r>
    </w:p>
    <w:p w14:paraId="62753785" w14:textId="1EEE63CA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понедельник-</w:t>
      </w:r>
      <w:r w:rsidR="004F644F" w:rsidRPr="004F6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</w:t>
      </w: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4F644F" w:rsidRPr="004F64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 до 1</w:t>
      </w:r>
      <w:r w:rsidR="004F644F" w:rsidRPr="004F644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</w:t>
      </w:r>
    </w:p>
    <w:p w14:paraId="37E95DB1" w14:textId="2BFCBF83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</w:t>
      </w:r>
      <w:r w:rsidR="004F644F" w:rsidRPr="004F64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 до 1</w:t>
      </w:r>
      <w:r w:rsidR="004F644F" w:rsidRPr="004F64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</w:t>
      </w:r>
    </w:p>
    <w:p w14:paraId="0EBC1630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воскресение - выходные дни.</w:t>
      </w:r>
    </w:p>
    <w:p w14:paraId="60ABDC78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Информирование заявителя о процедуре предоставления услуги осуществляется:</w:t>
      </w:r>
    </w:p>
    <w:p w14:paraId="3C35C7CD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обращении;</w:t>
      </w:r>
    </w:p>
    <w:p w14:paraId="763EE600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письменном обращении (в том числе посредством электронной почты);</w:t>
      </w:r>
    </w:p>
    <w:p w14:paraId="660A88BB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телефону.</w:t>
      </w:r>
    </w:p>
    <w:p w14:paraId="3D2C5C27" w14:textId="0347261D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Информирование о процедуре предоставления услуги осуществляется специалистом администрации </w:t>
      </w:r>
      <w:r w:rsidRPr="004F6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Орловского сельсовета Дзержинского района</w:t>
      </w: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должностными инструкциями.</w:t>
      </w:r>
    </w:p>
    <w:p w14:paraId="69D8256C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в очереди для получения консультации не должно превышать 15 минут.</w:t>
      </w:r>
    </w:p>
    <w:p w14:paraId="24209799" w14:textId="6A1A0538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письменном информировании при обращении заявителя в администрацию </w:t>
      </w:r>
      <w:r w:rsidRPr="004F6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Орловского сельсовета Дзержинского района</w:t>
      </w: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осуществляется путем почтовых отправлений. Ответ направляется в письменном виде или по электронной почте (в зависимости от способа доставки ответа, указанного в письменном обращении). Письменное обращение рассматривается в течение 30 дней со дня регистрации.</w:t>
      </w:r>
    </w:p>
    <w:p w14:paraId="1164899F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устных обращениях и ответах на телефонные звонки специалистами отдела по работе с территориями и благоустройству подробно, четко и в вежливой форме осуществляется консультирование (информирование) обратившихся по существу интересующего их вопроса. Время разговора по телефону не должно превышать 10 минут.</w:t>
      </w:r>
    </w:p>
    <w:p w14:paraId="590065B6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Консультации предоставляются по следующим вопросам:</w:t>
      </w:r>
    </w:p>
    <w:p w14:paraId="7F4AE5DC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порядке и сроках предоставления услуги;</w:t>
      </w:r>
    </w:p>
    <w:p w14:paraId="77611497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документах, необходимых для предоставления услуги;</w:t>
      </w:r>
    </w:p>
    <w:p w14:paraId="625FE5CE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стадии нахождения документов в процессе исполнения услуги;</w:t>
      </w:r>
    </w:p>
    <w:p w14:paraId="140000E8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порядка обжалования действий (бездействия) и решений, осуществляемых и принимаемых в ходе исполнения услуги.</w:t>
      </w:r>
    </w:p>
    <w:p w14:paraId="5F2F7B6D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9EF8D0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услуги</w:t>
      </w:r>
    </w:p>
    <w:p w14:paraId="5CBC12D6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2B7C53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Наименование услуг</w:t>
      </w:r>
    </w:p>
    <w:p w14:paraId="3D4D5B29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AF1A05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в собственность граждан занимаемых ими жилых помещений жилищного фонда (приватизация жилищного фонда).</w:t>
      </w:r>
    </w:p>
    <w:p w14:paraId="678621C2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C9F78E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Наименование органа, предоставляющего услугу</w:t>
      </w:r>
    </w:p>
    <w:p w14:paraId="222AC187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D4F21B2" w14:textId="40217505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 Услугу предоставляет администрация </w:t>
      </w:r>
      <w:r w:rsidRPr="004F6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Орловского сельсовета Дзержинского района</w:t>
      </w: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администрация).</w:t>
      </w:r>
    </w:p>
    <w:p w14:paraId="3FCC98B5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администрации, ответственное за непосредственное предоставление услуги, - отдел по работе с территориями и благоустройству.</w:t>
      </w:r>
    </w:p>
    <w:p w14:paraId="270B38F0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услуги участвует отдел делопроизводства, кадров и правовой работы администрации (далее - отдел делопроизводства).</w:t>
      </w:r>
    </w:p>
    <w:p w14:paraId="74941937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В целях получения информации и документов, необходимых для предоставления услуги, администрация (отдел по работе с территориями и благоустройству) осуществляет взаимодействие с государственными и муниципальными органами и организациями, в распоряжении которых находятся указанные документы и информация.</w:t>
      </w:r>
    </w:p>
    <w:p w14:paraId="70983E80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2.2.3. Органы, предоставляющие государственные услуги, и органы, предоставляющие муниципальные услуги, не вправе требовать от заявителя:</w:t>
      </w:r>
    </w:p>
    <w:p w14:paraId="1BA2A784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36"/>
      <w:bookmarkEnd w:id="0"/>
      <w:r w:rsidRPr="00EE5D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2.2.3.1.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14:paraId="4A0145E6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59"/>
      <w:bookmarkEnd w:id="1"/>
      <w:r w:rsidRPr="00EE5D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2.2.3.2.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</w:t>
      </w: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5D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актами</w:t>
      </w: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5D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предусмотренный действующим законодательством Российской Федерации в сфере предоставления государственных и муниципальных услуг перечень документов. </w:t>
      </w:r>
      <w:r w:rsidRPr="00EE5D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Заявитель вправе представить указанные документы и информацию по собственной инициативе;</w:t>
      </w:r>
    </w:p>
    <w:p w14:paraId="2DE36551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290"/>
      <w:bookmarkStart w:id="3" w:name="dst38"/>
      <w:bookmarkEnd w:id="2"/>
      <w:bookmarkEnd w:id="3"/>
      <w:r w:rsidRPr="00EE5D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2.2.3.3. 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14:paraId="07B2A953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291"/>
      <w:bookmarkEnd w:id="4"/>
      <w:r w:rsidRPr="00EE5D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2.2.3.3.1.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14:paraId="6C1680E8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292"/>
      <w:bookmarkEnd w:id="5"/>
      <w:r w:rsidRPr="00EE5D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2.2.3.3.2.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14:paraId="365C477B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293"/>
      <w:bookmarkEnd w:id="6"/>
      <w:r w:rsidRPr="00EE5D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2.2.3.3.3.  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14:paraId="0D2F15A0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294"/>
      <w:bookmarkEnd w:id="7"/>
      <w:r w:rsidRPr="00EE5D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2.2.3.3.4.   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  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625D49BB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E26406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Результат предоставления услуги</w:t>
      </w:r>
    </w:p>
    <w:p w14:paraId="1B2412E6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F5B76D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Результатом предоставления услуги является:</w:t>
      </w:r>
    </w:p>
    <w:p w14:paraId="5A8AC170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и выдача договора передачи, заключаемого администрацией с гражданином, получающим жилое помещение в собственность;</w:t>
      </w:r>
    </w:p>
    <w:p w14:paraId="182BD4A9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обоснованный отказ в предоставлении услуги.</w:t>
      </w:r>
    </w:p>
    <w:p w14:paraId="648A0B3E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DE3E0A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Срок предоставления услуги</w:t>
      </w:r>
    </w:p>
    <w:p w14:paraId="4EFECA6B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Срок предоставления услуги не должен превышать 2 месяцев с момента регистрации поступившего заявления с приложением документов, необходимых для предоставления услуги, предусмотренных настоящим Административным регламентом.</w:t>
      </w:r>
    </w:p>
    <w:p w14:paraId="1FA83AF9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 Правовые основания для предоставления услуги</w:t>
      </w:r>
    </w:p>
    <w:p w14:paraId="13EB1C9B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B517FD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Предоставление услуги осуществляется в соответствии с:</w:t>
      </w:r>
    </w:p>
    <w:p w14:paraId="676608CB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9" w:history="1">
        <w:r w:rsidRPr="00EE5D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(«Российская газета», № 7, 21.01.2009);</w:t>
      </w:r>
    </w:p>
    <w:p w14:paraId="506C4350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Жилищным </w:t>
      </w:r>
      <w:hyperlink r:id="rId10" w:history="1">
        <w:r w:rsidRPr="00EE5D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от 29.12.2004 № 188-ФЗ  («Российская газета», № 1, 12.01.2005);</w:t>
      </w:r>
    </w:p>
    <w:p w14:paraId="645F3FA8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 </w:t>
      </w:r>
      <w:hyperlink r:id="rId11" w:history="1">
        <w:r w:rsidRPr="00EE5D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06.10.2003 № 131-ФЗ «Об общих принципах организации местного самоуправления в Российской Федерации», с изменениями (Собрание законодательства Российской Федерации, 2004, 3,27, ст. 2711);</w:t>
      </w:r>
    </w:p>
    <w:p w14:paraId="351A09F1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 </w:t>
      </w:r>
      <w:hyperlink r:id="rId12" w:history="1">
        <w:r w:rsidRPr="00EE5D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02.05.2006 № 59-ФЗ «О порядке рассмотрения обращений граждан Российской Федерации» («Российская газета», 05.05.2006, № 95);</w:t>
      </w:r>
    </w:p>
    <w:p w14:paraId="42FC2A55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 </w:t>
      </w:r>
      <w:hyperlink r:id="rId13" w:history="1">
        <w:r w:rsidRPr="00EE5D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04.07.1991 № 1541-1 «О приватизации жилищного фонда в Российской Федерации» («Бюллетень нормативных актов», 1992 г., № 1);</w:t>
      </w:r>
    </w:p>
    <w:p w14:paraId="5EF0D92A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14:paraId="58C81BBD" w14:textId="77777777" w:rsidR="00EE5DCB" w:rsidRPr="00EE5DCB" w:rsidRDefault="00EE5DCB" w:rsidP="00EE5D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27.07.2006 № 152-ФЗ «О персональных данных» («Российская газета», № 165, 29.07.2006);</w:t>
      </w:r>
    </w:p>
    <w:p w14:paraId="0FDD08B1" w14:textId="77777777" w:rsidR="00EE5DCB" w:rsidRPr="00EE5DCB" w:rsidRDefault="00EE5DCB" w:rsidP="00EE5D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06.04.2011 № 63-ФЗ «Об электронной подписи» («Российская газета», № 75, 08.04.2011);</w:t>
      </w:r>
    </w:p>
    <w:p w14:paraId="2DA31869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140"/>
      <w:bookmarkEnd w:id="8"/>
      <w:r w:rsidRPr="00E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2.6. Перечень документов, необходимых в соответствии с законодательными</w:t>
      </w:r>
    </w:p>
    <w:p w14:paraId="64EC5121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иными нормативными правовыми актами для предоставления услуги</w:t>
      </w:r>
    </w:p>
    <w:p w14:paraId="58F148C9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3B823324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144"/>
      <w:bookmarkEnd w:id="9"/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К документам, необходимым для исполнения услуги, которые заявитель должен представить самостоятельно относятся:</w:t>
      </w:r>
    </w:p>
    <w:p w14:paraId="0CF0CA0B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2.6.1.1. заявление установленной формы на приватизацию занимаемого жилого помещения, подписанное всеми совершеннолетними членами семьи нанимателя;</w:t>
      </w:r>
    </w:p>
    <w:p w14:paraId="0C83B2EF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2.6.1.2. документы, удостоверяющие личность гражданина: паспорт для граждан с 14-летнего возраста, свидетельство о рождении для малолетних граждан до 14-летнего возраста (подлинники и копии);</w:t>
      </w:r>
    </w:p>
    <w:p w14:paraId="33743160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2.6.1.3. от имени граждан, которые не могут явиться лично, представляется доверенность на совершение действий по участию в приватизации с указанием доли в праве долевой собственности;</w:t>
      </w:r>
    </w:p>
    <w:p w14:paraId="0B96EC58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должна быть нотариально удостоверена, за исключением случаев, предусмотренных законом:</w:t>
      </w:r>
    </w:p>
    <w:p w14:paraId="37F5B5D9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доверенности военнослужащих и других лиц, находящихся на излечении в госпиталях, санаториях и других военно-лечебных учреждениях, удостоверенные начальником такого учреждения, его заместителем по медицинской части, старшим или дежурным врачом;</w:t>
      </w:r>
    </w:p>
    <w:p w14:paraId="684E236A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доверенности военнослужащих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рабочих и служащих, членов их семей и членов семей военнослужащих, удостоверенные командиром (начальником) части, соединения, учреждения или заведения;</w:t>
      </w:r>
    </w:p>
    <w:p w14:paraId="18B194B1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доверенности лиц, находящихся в местах лишения свободы, удостоверенные начальником соответствующего места лишения свободы;</w:t>
      </w:r>
    </w:p>
    <w:p w14:paraId="6FA21574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2.6.1.4. справка, подтверждающая, что ранее в период с 01.07.1991 по момент подачи заявления право на приватизацию жилья не было использовано. Справки предоставляются с предыдущих мест жительства всеми членами семьи, принимающими участие в приватизации за период с 01.07.1991 по момент прописки (регистрации) в приватизируемое жилое помещение;</w:t>
      </w:r>
    </w:p>
    <w:p w14:paraId="381DE419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2.6.1.5. документ органов опеки и попечительства – в случае, если в приватизируемом помещении проживают исключительно несовершеннолетние.</w:t>
      </w:r>
    </w:p>
    <w:p w14:paraId="6DC46EB8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К документам, необходимым для исполнения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относятся:</w:t>
      </w:r>
    </w:p>
    <w:p w14:paraId="23D8684E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2.6.2.1. документ, подтверждающий право граждан на пользование жилым помещением на условиях социального найма;</w:t>
      </w:r>
    </w:p>
    <w:p w14:paraId="40263BB2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2.6.2.2. </w:t>
      </w:r>
      <w:proofErr w:type="gramStart"/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  из</w:t>
      </w:r>
      <w:proofErr w:type="gramEnd"/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домовой книги;</w:t>
      </w:r>
    </w:p>
    <w:p w14:paraId="15CD00D2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2.6.2.3. выписка из лицевого счета;</w:t>
      </w:r>
    </w:p>
    <w:p w14:paraId="74A53401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2.6.2.4. копия поквартирной карточки;</w:t>
      </w:r>
    </w:p>
    <w:p w14:paraId="00C901A7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2.6.2.5. документ о технических характеристиках помещения (паспорт БТИ или выписка из ЕГРН).</w:t>
      </w:r>
    </w:p>
    <w:p w14:paraId="3A511DBD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Непредставление заявителем документов, установленным п.2.6.2. не является основанием для отказа заявителю в предоставлении услуги.</w:t>
      </w:r>
    </w:p>
    <w:p w14:paraId="54EEACBC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2.6.4. Документы, указанные в п.2.6.2. запрашиваются администрацией в организациях, в распоряжении которых находятся указанные сведения в соответствии с действующим законодательством, если заявитель не представил документы, содержащие указанные сведения, самостоятельно.</w:t>
      </w:r>
    </w:p>
    <w:p w14:paraId="63657BC4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49F561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3567D0C" w14:textId="77777777" w:rsidR="00EE5DCB" w:rsidRPr="00EE5DCB" w:rsidRDefault="00EE5DCB" w:rsidP="00EE5DCB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оснований для отказа в приеме документов</w:t>
      </w:r>
    </w:p>
    <w:p w14:paraId="08081FFC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BFCC3B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0ACA6C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048D05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2.7.1 Основаниями для отказа в приеме документов являются:</w:t>
      </w:r>
    </w:p>
    <w:p w14:paraId="01A2AEFE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2.7.1.1. поступление заявления о предоставлении услуги от лица, не имеющего полномочий на обращение;</w:t>
      </w:r>
    </w:p>
    <w:p w14:paraId="59200643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2.7.1.2. несоответствие документов, приложенных к заявлению, перечню документов, указанных в заявлении;</w:t>
      </w:r>
    </w:p>
    <w:p w14:paraId="3C9D16D3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2.7.1.3. отсутствие в заявлении адреса, по которому необходимо направить уведомление о результатах рассмотрения заявления.</w:t>
      </w:r>
    </w:p>
    <w:p w14:paraId="0F30C028" w14:textId="35159A26" w:rsidR="00EE5DCB" w:rsidRPr="00EE5DCB" w:rsidRDefault="00EE5DCB" w:rsidP="004F6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487D3F" w14:textId="77777777" w:rsidR="00EE5DCB" w:rsidRPr="00EE5DCB" w:rsidRDefault="00EE5DCB" w:rsidP="00EE5DCB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выявленных основаниях для отказа заявителю сообщается незамедлительно.</w:t>
      </w:r>
    </w:p>
    <w:p w14:paraId="63F9B4FF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proofErr w:type="gramStart"/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3.Заявитель</w:t>
      </w:r>
      <w:proofErr w:type="gramEnd"/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вновь обратиться с  запросом о предоставлении услуги после устранения причин для отказа в приеме документов.</w:t>
      </w:r>
    </w:p>
    <w:p w14:paraId="7DA1960A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06040E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2.8. Перечень оснований для отказа в предоставлении услуги</w:t>
      </w:r>
    </w:p>
    <w:p w14:paraId="70D661D4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73EC90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 Основаниями для отказа в предоставлении услуги являются:</w:t>
      </w:r>
    </w:p>
    <w:p w14:paraId="5947358A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2.8.1.1. обращение ненадлежащего лица с заявлением о предоставлении услуги;</w:t>
      </w:r>
    </w:p>
    <w:p w14:paraId="1BDDD842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2.8.1.2. непредставление документов согласно перечню, определенному </w:t>
      </w:r>
      <w:hyperlink r:id="rId14" w:anchor="Par144" w:tooltip="2.6.1. К документам, необходимым для исполнения муниципальной услуги, относятся:" w:history="1">
        <w:r w:rsidRPr="00EE5D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2.6.1</w:t>
        </w:r>
      </w:hyperlink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Административного регламента;</w:t>
      </w:r>
    </w:p>
    <w:p w14:paraId="28BE2FC0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2.8.1.3. участие заявителя в приватизации другого жилого помещения;</w:t>
      </w:r>
    </w:p>
    <w:p w14:paraId="233A8F13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2.8.1.4. отсутствие согласия члена семьи нанимателя жилого помещения на условиях социального найма;</w:t>
      </w:r>
    </w:p>
    <w:p w14:paraId="188F99D5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2.8.1.5. нахождение жилого помещения в аварийном состоянии;</w:t>
      </w:r>
    </w:p>
    <w:p w14:paraId="05B05FC9" w14:textId="1E0A506C" w:rsidR="00EE5DCB" w:rsidRPr="00EE5DCB" w:rsidRDefault="00EE5DCB" w:rsidP="004F6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2.8.1.6. включение жилого помещения в специализированный жилищный фонд.</w:t>
      </w:r>
    </w:p>
    <w:p w14:paraId="5A57563E" w14:textId="153D5C7F" w:rsidR="00EE5DCB" w:rsidRPr="00EE5DCB" w:rsidRDefault="004F644F" w:rsidP="004F6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4F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2.8.1.7</w:t>
      </w:r>
      <w:r w:rsidR="00EE5DCB"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перечисленных случаях заявитель уведомляется об отказе в предоставлении услуги письменно, лично или по почте (электронной почте) или уведомлением на ЕПГУ/РПГУ.</w:t>
      </w:r>
    </w:p>
    <w:p w14:paraId="63947983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Перечень услуг, которые являются необходимыми и обязательными</w:t>
      </w:r>
    </w:p>
    <w:p w14:paraId="5206937F" w14:textId="77777777" w:rsidR="00EE5DCB" w:rsidRPr="00EE5DCB" w:rsidRDefault="00EE5DCB" w:rsidP="004F6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представления услуги, в том числе сведения о документе (документах), выдаваемом (выдаваемых) </w:t>
      </w:r>
      <w:proofErr w:type="gramStart"/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организациями,  участвующими</w:t>
      </w:r>
      <w:proofErr w:type="gramEnd"/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услуги</w:t>
      </w:r>
    </w:p>
    <w:p w14:paraId="6155411B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 При предоставлении услуги предусмотрены следующие необходимые и обязательные услуги:</w:t>
      </w:r>
    </w:p>
    <w:p w14:paraId="1EAF9E13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2.9.1.1. выдача выписки из лицевого счета;</w:t>
      </w:r>
    </w:p>
    <w:p w14:paraId="524FFCA4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2.9.1.2. выдача выписки из домовой книги и копии поквартирной карточки.</w:t>
      </w:r>
    </w:p>
    <w:p w14:paraId="619C1331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99230E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CE2AB45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2.10. Размер платы, взимаемой с заявителя при предоставлении услуги</w:t>
      </w:r>
    </w:p>
    <w:p w14:paraId="1ED17872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0662FC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2.10.1. Муниципальная услуга предоставляется на бесплатной основе.</w:t>
      </w:r>
    </w:p>
    <w:p w14:paraId="411058E1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2.10.2. Оформление договора передачи в собственность жилых помещений, в которых проживают исключительно несовершеннолетние, проводится за счет средств собственников жилых помещений, осуществляющих их передачу.</w:t>
      </w:r>
    </w:p>
    <w:p w14:paraId="2B2E88D4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4405BB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2.11. Максимальный срок ожидания в очереди при подаче запроса о предоставлении</w:t>
      </w:r>
    </w:p>
    <w:p w14:paraId="539CB32B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 и при получении результата предоставления услуги</w:t>
      </w:r>
    </w:p>
    <w:p w14:paraId="3D926977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E4C2D6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2.11.1. Максимальный срок ожидания в очереди при подаче запроса о предоставлении услуги или при получении результата предоставления услуги должен составлять не более 15 минут.</w:t>
      </w:r>
    </w:p>
    <w:p w14:paraId="471365F5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3B3627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2.12. Срок регистрации запроса заявителя о предоставлении услуги</w:t>
      </w:r>
    </w:p>
    <w:p w14:paraId="50996151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7373087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2.12.1. Регистрация запроса заявителя о предоставлении услуги осуществляется в день подачи заявления в документах внутреннего делопроизводства. При подаче заявления на РПГУ оно автоматически фиксируется в режиме реального времени в электронной системе. С учетом особенностей ведения процедур по данной муниципальной услуге ответственный специалист </w:t>
      </w: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регистрирует заявление, поданное в электронном виде, в документах внутреннего делопроизводства с сохранением присвоенного системой индивидуального номера.</w:t>
      </w:r>
    </w:p>
    <w:p w14:paraId="0B4D6531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2FBA7B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2.13. Требования к помещениям, в которых предоставляется услуга, к залу ожидания,</w:t>
      </w:r>
    </w:p>
    <w:p w14:paraId="4911C492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местам для заполнения запросов о предоставлении услуги, информационным</w:t>
      </w:r>
    </w:p>
    <w:p w14:paraId="49AEDE3E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стендам с образцами их заполнения и перечнем документов,</w:t>
      </w:r>
    </w:p>
    <w:p w14:paraId="5490DC1F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необходимых для предоставления услуги</w:t>
      </w:r>
    </w:p>
    <w:p w14:paraId="545964CE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47D20FC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 Здание, в котором происходит информирование о предоставлении услуги, должно быть оборудовано входом для доступа заявителей.</w:t>
      </w:r>
    </w:p>
    <w:p w14:paraId="4F671779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 (включая инвалидов, использующих кресла-коляски и собак-проводников) (далее - инвалиды) обеспечивается беспрепятственный доступ к зданию уполномоченного органа и к предоставляемой в нем услуге.</w:t>
      </w:r>
    </w:p>
    <w:p w14:paraId="40FC5213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14:paraId="2AE589EE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2.13.2. Центральный вход в здание должен быть оборудован информационной табличкой (вывеской).</w:t>
      </w:r>
    </w:p>
    <w:p w14:paraId="42E93FEF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2.13.3. Прием заявителей осуществляется в кабинетах на рабочих местах специалистов, осуществляющих предоставление услуги.</w:t>
      </w:r>
    </w:p>
    <w:p w14:paraId="094690D0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2.13.4. Кабинеты приема заявителей должны быть оборудованы информационными табличками (вывесками) с указанием:</w:t>
      </w:r>
    </w:p>
    <w:p w14:paraId="732E3EFF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кабинета;</w:t>
      </w:r>
    </w:p>
    <w:p w14:paraId="5033A8C2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фамилии, имени, отчества и должности специалиста, осуществляющего исполнение услуги.</w:t>
      </w:r>
    </w:p>
    <w:p w14:paraId="68DDF882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2.13.5. Рабочее место специалиста, осуществляющего предоставление услуги, должно быть оборудовано телефоном, персональным компьютером.</w:t>
      </w:r>
    </w:p>
    <w:p w14:paraId="269391DB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2.13.6. Помещение, в котором происходит информирование о предоставлении услуги, должно соответствовать санитарно-эпидемиологическим правилам и нормативам.</w:t>
      </w:r>
    </w:p>
    <w:p w14:paraId="064F575A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2.13.7. Места предоставления услуги оборудуются противопожарной системой и средствами пожаротушения, системой оповещения о возникновении чрезвычайной ситуации, информационными стендами, стульями.</w:t>
      </w:r>
    </w:p>
    <w:p w14:paraId="2CD6D48A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2.13.8.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14:paraId="48A4787E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AF42C0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2.14. Показатели доступности и качества услуги</w:t>
      </w:r>
    </w:p>
    <w:p w14:paraId="26A0BCCF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F780ABE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доступности и качества предоставления услуги являются:</w:t>
      </w:r>
    </w:p>
    <w:p w14:paraId="3B41080B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2.14.</w:t>
      </w:r>
      <w:proofErr w:type="gramStart"/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1.Соблюдение</w:t>
      </w:r>
      <w:proofErr w:type="gramEnd"/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количества взаимодействий заявителя с должностными лицами администрации при предоставлении услуги.</w:t>
      </w:r>
    </w:p>
    <w:p w14:paraId="48DE72ED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как отношение количества взаимодействий (обращений, заявлений) одного заявителя в процессе предоставления услуги к установленному количеству взаимодействий в соответствии с настоящим административным регламентом.</w:t>
      </w:r>
    </w:p>
    <w:p w14:paraId="18EBBB47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2.14.2. Соблюдение установленной продолжительности ожидания приема заявителем при подаче заявления.</w:t>
      </w:r>
    </w:p>
    <w:p w14:paraId="267C49B8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как отношение количества заявителей, ожидавших в очереди для подачи документов с целью предоставления услуги более установленного срока, к общему количеству заявителей.</w:t>
      </w:r>
    </w:p>
    <w:p w14:paraId="0924D0CB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2.14.3. Соблюдение сроков предоставления услуги.</w:t>
      </w:r>
    </w:p>
    <w:p w14:paraId="646AB105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как отношение количества заявлений, рассмотренных с нарушением сроков, к общему количеству рассмотренных заявлений за отчетный период.</w:t>
      </w:r>
    </w:p>
    <w:p w14:paraId="6C15EC46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2.14.4. Жалобы заявителей по вопросам предоставления услуги.</w:t>
      </w:r>
    </w:p>
    <w:p w14:paraId="20162302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как количество обоснованных жалоб заявителей на качество и</w:t>
      </w:r>
    </w:p>
    <w:p w14:paraId="0C49B4A9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услуги, поступивших в администрацию муниципального образования, Правительство Камчатского края, иные органы и организации, за отчетный период.</w:t>
      </w:r>
    </w:p>
    <w:p w14:paraId="02A45BF7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2.14.5. </w:t>
      </w:r>
      <w:proofErr w:type="gramStart"/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  заявителей</w:t>
      </w:r>
      <w:proofErr w:type="gramEnd"/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качеством  и  доступностью услуги.</w:t>
      </w:r>
    </w:p>
    <w:p w14:paraId="7668B86B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путем присвоения рейтинга по итогам проведения мониторинга качества предоставления услуги.</w:t>
      </w:r>
    </w:p>
    <w:p w14:paraId="2A77C8BA" w14:textId="11866E2E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2.14.</w:t>
      </w:r>
      <w:proofErr w:type="gramStart"/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6.Присвоение</w:t>
      </w:r>
      <w:proofErr w:type="gramEnd"/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рейтинга осуществляется в порядке, установленном администрацией  </w:t>
      </w:r>
      <w:r w:rsidRPr="004F6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Орловского сельсовета Дзержинского района</w:t>
      </w: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5C48AF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Полнота, актуальность и доступность информации о порядке предоставления услуги.</w:t>
      </w:r>
    </w:p>
    <w:p w14:paraId="7F5D357E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путем присвоения рейтинга по итогам проведения мониторинга качества предоставления услуги.</w:t>
      </w:r>
    </w:p>
    <w:p w14:paraId="35DA0D66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2.14.</w:t>
      </w:r>
      <w:proofErr w:type="gramStart"/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7.Контрольные</w:t>
      </w:r>
      <w:proofErr w:type="gramEnd"/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при анализе доступности, информирования и обращений граждан по качеству предоставления услуги:</w:t>
      </w:r>
    </w:p>
    <w:p w14:paraId="0940C7D1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2.14.7.1. удовлетворенность населения качеством информирования (процент от числа опрошенных) – 98-100%;</w:t>
      </w:r>
    </w:p>
    <w:p w14:paraId="153E5487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2.14.7.2. удовлетворенность населения качеством предоставления услуги – не менее 90%;</w:t>
      </w:r>
    </w:p>
    <w:p w14:paraId="133D69FB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2.14.7.3. процент обоснованных жалоб – не более 0,5%.</w:t>
      </w:r>
    </w:p>
    <w:p w14:paraId="361778BB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7F80C4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14:paraId="5F7BA915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126837" w14:textId="6D5F3ACA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предоставления услуги является обращение заявителя в администрации  </w:t>
      </w:r>
      <w:r w:rsidRPr="004F6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Орловского сельсовета Дзержинского района</w:t>
      </w: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заявлением по установленной форме и приложением комплекта документов, необходимых для оказания услуги, указанных в </w:t>
      </w:r>
      <w:hyperlink r:id="rId15" w:anchor="Par140" w:tooltip="9. Перечень документов, необходимых в соответствии" w:history="1">
        <w:r w:rsidRPr="00EE5D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2.6.</w:t>
        </w:r>
      </w:hyperlink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1. Регламента.</w:t>
      </w:r>
    </w:p>
    <w:p w14:paraId="2B34DACD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услуги включает в себя последовательность следующих административных процедур:</w:t>
      </w:r>
    </w:p>
    <w:p w14:paraId="25BAB5A1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прием, регистрация заявления;</w:t>
      </w:r>
    </w:p>
    <w:p w14:paraId="06D69C16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межведомственных запросов;</w:t>
      </w:r>
    </w:p>
    <w:p w14:paraId="722EAD1D" w14:textId="6E121F11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передача комплекта документов ведущему специалисту администрации </w:t>
      </w:r>
      <w:r w:rsidRPr="004F6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Орловского сельсовета Дзержинского района</w:t>
      </w: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проверки правильности и законности оформления документов по передаче жилого помещения в собственность граждан и изготовление проекта договора передачи жилого помещения;</w:t>
      </w:r>
    </w:p>
    <w:p w14:paraId="03B4296D" w14:textId="4CC80B9F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подписание проекта договора передачи в собственность в порядке </w:t>
      </w:r>
      <w:proofErr w:type="gramStart"/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приватизации  гражданами</w:t>
      </w:r>
      <w:proofErr w:type="gramEnd"/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главой администрации  </w:t>
      </w:r>
      <w:r w:rsidRPr="004F6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Орловского сельсовета Дзержинского района</w:t>
      </w: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либо уполномоченным лицом;</w:t>
      </w:r>
    </w:p>
    <w:p w14:paraId="31A5DFB0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выдача подписанных договоров передачи и сопутствующих документов для дальнейшей регистрации прав </w:t>
      </w:r>
      <w:proofErr w:type="gramStart"/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в  Управлении</w:t>
      </w:r>
      <w:proofErr w:type="gramEnd"/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службы государственной регистрации, кадастра и картографии по Камчатскому краю (Управление Росреестра в Камчатском крае).</w:t>
      </w:r>
    </w:p>
    <w:p w14:paraId="43833968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Основанием для начала административного действия «Прием и регистрация заявления» является представление заявителем письменного заявления с приложенными документами.</w:t>
      </w:r>
    </w:p>
    <w:p w14:paraId="1C3E15C9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регистрацию заявления с приложенными документами осуществляет специалист, ответственный за прием входящей корреспонденции.</w:t>
      </w:r>
    </w:p>
    <w:p w14:paraId="14D6930B" w14:textId="196549D3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регистрации и рассмотрения заявления с приложенными документами главой </w:t>
      </w:r>
      <w:proofErr w:type="gramStart"/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 </w:t>
      </w:r>
      <w:r w:rsidRPr="004F6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Орловского</w:t>
      </w:r>
      <w:proofErr w:type="gramEnd"/>
      <w:r w:rsidRPr="004F6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Дзержинского района</w:t>
      </w: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заявление с приложенным пакетом документов доводится до специалиста.</w:t>
      </w:r>
    </w:p>
    <w:p w14:paraId="06D3CA5E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устанавливает личность заявителя, полномочия представителя заявителя, проверяет наличие всех необходимых документов, проверяет соответствие представленных документов установленным действующим законодательством требованиям.</w:t>
      </w:r>
    </w:p>
    <w:p w14:paraId="06072290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и приложенных к нему документов принимается решение:</w:t>
      </w:r>
    </w:p>
    <w:p w14:paraId="5AC59A72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дальнейшей процедуре передачи жилого помещения в собственность граждан в порядке приватизации;</w:t>
      </w:r>
    </w:p>
    <w:p w14:paraId="69C2E0BA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 отказе заявителю в дальнейшей процедуре передачи жилого помещения в собственность граждан в порядке приватизации, в данном случае заявителю направляется мотивированный отказ в передаче жилого помещения в собственность в порядке приватизации жилого помещения в письменной форме.</w:t>
      </w:r>
    </w:p>
    <w:p w14:paraId="74342D30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Основанием для административного действия «Направление межведомственных запросов» является непредставление заявителем самостоятельно документов, указанных в п.2.6.2.</w:t>
      </w:r>
    </w:p>
    <w:p w14:paraId="10B680AD" w14:textId="3E0A8FEB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рабочего дня со дня получения документов (информации) ведущий специалист </w:t>
      </w:r>
      <w:proofErr w:type="gramStart"/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 </w:t>
      </w:r>
      <w:r w:rsidRPr="004F6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Орловского</w:t>
      </w:r>
      <w:proofErr w:type="gramEnd"/>
      <w:r w:rsidRPr="004F6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Дзержинского района</w:t>
      </w: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приобщает  указанные документы дополнительно к документам, поданным заявителем.</w:t>
      </w:r>
    </w:p>
    <w:p w14:paraId="4473389A" w14:textId="4F72EE5C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Основанием для начала административного действия «Передача комплекта документов ведущему специалисту </w:t>
      </w:r>
      <w:proofErr w:type="gramStart"/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 </w:t>
      </w:r>
      <w:r w:rsidRPr="004F6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Орловского</w:t>
      </w:r>
      <w:proofErr w:type="gramEnd"/>
      <w:r w:rsidRPr="004F6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Дзержинского района</w:t>
      </w: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проверки правильности и законности оформления документов по передаче жилого помещения в собственность граждан и изготовление проекта договора передачи жилого помещения» является решение о дальнейшей процедуре передачи жилого помещения в собственность граждан в порядке приватизации.</w:t>
      </w:r>
    </w:p>
    <w:p w14:paraId="134F37ED" w14:textId="35E025E4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на основании и при наличии всех необходимых документов передает комплект документов ведущему специалисту </w:t>
      </w:r>
      <w:r w:rsidRPr="004F6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Орловского сельсовета Дзержинского района</w:t>
      </w: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проверки правильности и законности оформления документов по передаче жилого помещения в собственность граждан и изготовления проекта договора передачи жилого помещения.</w:t>
      </w:r>
    </w:p>
    <w:p w14:paraId="6121399D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недостатков в представленных документах они </w:t>
      </w:r>
      <w:proofErr w:type="gramStart"/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возвращаются  для</w:t>
      </w:r>
      <w:proofErr w:type="gramEnd"/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доработки.</w:t>
      </w:r>
    </w:p>
    <w:p w14:paraId="52AC36EB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информирует заявителя о необходимости произведения действий по устранению недостатков либо о нахождении документов на правовой экспертизе.</w:t>
      </w:r>
    </w:p>
    <w:p w14:paraId="33C3AB04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проверки правильности и законности оформления документов специалист в 2-недельный срок выдает проект договора передачи жилого помещения в собственность – 3 экз.</w:t>
      </w:r>
    </w:p>
    <w:p w14:paraId="74848387" w14:textId="1B6DC5BB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Основанием для начала административного действия «Подписание проекта договора передачи в собственность в порядке приватизации гражданами и главой администрация  </w:t>
      </w:r>
      <w:r w:rsidRPr="004F6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Орловского сельсовета Дзержинского района</w:t>
      </w: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уполномоченным лицом» является наличие проект договора передачи жилого помещения в </w:t>
      </w:r>
      <w:proofErr w:type="spellStart"/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собственность.Специалист</w:t>
      </w:r>
      <w:proofErr w:type="spellEnd"/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 проект договора передачи у главы  администрации  </w:t>
      </w:r>
      <w:r w:rsidRPr="004F6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Орловского сельсовета Дзержинского района</w:t>
      </w: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либо уполномоченного лица. Подпись руководителя заверяется круглой печатью. На проект договора передачи проставляются регистрационный номер и дата.</w:t>
      </w:r>
    </w:p>
    <w:p w14:paraId="1AB6D266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после регистрации договора передачи в трехдневный срок информирует заявителя о необходимости подписания и получения договора передачи.</w:t>
      </w:r>
    </w:p>
    <w:p w14:paraId="72B24C5F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Основанием для начала административного действия «Выдача подписанных договоров передачи и сопутствующих документов для дальнейшей регистрации прав </w:t>
      </w:r>
      <w:proofErr w:type="gramStart"/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в  Управления</w:t>
      </w:r>
      <w:proofErr w:type="gramEnd"/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службы государственной регистрации, кадастра и картографии по Камчатскому краю (Управление Росреестра  в Камчатском крае)» является явка заявителя и членов его семьи для подписания и получения договора передачи.</w:t>
      </w:r>
    </w:p>
    <w:p w14:paraId="3D28D6FE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подписывает договор передачи у нанимателя жилого помещения и членов его семьи, принимающих участие в приватизации жилой площади (за несовершеннолетних детей проект договора подписывает один из родителей или опекун).</w:t>
      </w:r>
    </w:p>
    <w:p w14:paraId="62CC9920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выдает под роспись в журнале собственнику договор передачи – подлинник.</w:t>
      </w:r>
    </w:p>
    <w:p w14:paraId="5E1B4C12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правоустанавливающих документах не допускаются исправления и подчистки.</w:t>
      </w:r>
    </w:p>
    <w:p w14:paraId="58423A82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правоустанавливающий документ должен заполняться одной рукой и чернилами.</w:t>
      </w:r>
    </w:p>
    <w:p w14:paraId="7FCB839C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помещает экземпляр договора передачи (приватизации) жилого помещения в собственность и иные документы, поступившие и сформированные в ходе рассмотрения заявления о приватизации жилого помещения, в дело постоянного хранения.  </w:t>
      </w:r>
    </w:p>
    <w:p w14:paraId="3D84F793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на любом этапе предоставления услуги по приватизации (до государственной регистрации перехода права на жилое помещение) имеют право отказаться от процедуры приватизации жилого помещения.</w:t>
      </w:r>
    </w:p>
    <w:p w14:paraId="311A9EA4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3.1.6. Основанием для прекращения процедуры приватизации жилого помещения является письменное заявление гражданина, обладающего правом пользования жилым помещением на условиях социального найма.</w:t>
      </w:r>
    </w:p>
    <w:p w14:paraId="6544C40E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заявления должен содержать фамилию, имя, отчество заявителя, просьбу прекратить приватизацию жилого помещения, адрес жилого помещения, дату и подпись заявителя.</w:t>
      </w:r>
    </w:p>
    <w:p w14:paraId="1A223C0F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проверяет документы, удостоверяющие личность заявителя, правоспособность заявителя, возвращает заявителю документы, представленные для приватизации жилого помещения.</w:t>
      </w:r>
    </w:p>
    <w:p w14:paraId="2E66BF4D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заявления о прекращении приватизации жилого помещения, в приватизации которого должны были участвовать и другие лица, специалист готовит письмо другим лицам о прекращении процедуры приватизации и основаниях прекращения.</w:t>
      </w:r>
    </w:p>
    <w:p w14:paraId="36C5BB20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помещает заявление гражданина о прекращении приватизации жилого помещения, второй экземпляр письма заинтересованным лицам о прекращении процедуры приватизации и копии документов, поступивших и сформированных в ходе рассмотрения заявления о приватизации жилого помещения, в дело.</w:t>
      </w:r>
    </w:p>
    <w:p w14:paraId="5AA87F68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 предоставления услуги приводится в </w:t>
      </w:r>
      <w:hyperlink r:id="rId16" w:anchor="Par631" w:tooltip="Блок-схема" w:history="1">
        <w:r w:rsidRPr="00EE5D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 № 1</w:t>
        </w:r>
      </w:hyperlink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Административному регламенту.</w:t>
      </w:r>
    </w:p>
    <w:p w14:paraId="0D2CAF3F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64BBE09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Административная процедура «Исправление допущенных опечаток и ошибок в выданных в результате предоставления услуги документах».</w:t>
      </w:r>
    </w:p>
    <w:p w14:paraId="22C610F3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84FE2A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175A77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proofErr w:type="gramStart"/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1.Основанием</w:t>
      </w:r>
      <w:proofErr w:type="gramEnd"/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начала административной процедуры является получение администрацией от заявителя заявления об исправлении допущенных опечаток и ошибок в выданных в результате предоставления услуги документах и документов, подтверждающих наличие в выданном в результате предоставления муниципальной услуги документе опечаток и ошибок (далее – заявление об исправлении ошибок).</w:t>
      </w:r>
    </w:p>
    <w:p w14:paraId="5AF64C77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Заявление об исправлении ошибок подается заявителем письменно в произвольной форме по адресу</w:t>
      </w:r>
    </w:p>
    <w:p w14:paraId="35E044C7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услуги.</w:t>
      </w:r>
    </w:p>
    <w:p w14:paraId="77BB4E12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AF0930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proofErr w:type="gramStart"/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3.Регистрация</w:t>
      </w:r>
      <w:proofErr w:type="gramEnd"/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об исправлении ошибок осуществляется специалистом отдела по делопроизводству в АСЭД «Дело» в соответствии с Инструкцией по делопроизводству администрации муниципального образования Тигильский муниципальный район в день поступления заявления об исправлении ошибок.</w:t>
      </w:r>
    </w:p>
    <w:p w14:paraId="410071FF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Обязанности специалиста отдела по делопроизводству, ответственного за регистрацию заявления об исправлении ошибок, закрепляются в должностной инструкции.</w:t>
      </w:r>
    </w:p>
    <w:p w14:paraId="49220B45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Специалист отдела по работе с территориями и благоустройству, уполномоченный на рассмотрение заявления об исправлении ошибок, проверяет заявление об исправлении ошибок на предмет наличия опечаток и ошибок в выданном в результате предоставления услуги документе (далее – ошибки).</w:t>
      </w:r>
    </w:p>
    <w:p w14:paraId="3A17226B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В случае выявления ошибок специалист отдела по работе с территориями и благоустройству, уполномоченный на рассмотрение заявления об исправлении ошибок, осуществляет исправление допущенных ошибок путем подготовки изменений в документы, выданные в результате предоставления услуги и передает их в отдел по делопроизводству для направления заявителю.</w:t>
      </w:r>
    </w:p>
    <w:p w14:paraId="2490403C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В случае отсутствия ошибок специалист отдела по работе с территориями и благоустройству, уполномоченный на рассмотрение заявления об исправлении ошибок, готовит заявителю уведомление об отсутствии ошибок и передает его в отдел по делопроизводству </w:t>
      </w:r>
      <w:proofErr w:type="gramStart"/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 направления</w:t>
      </w:r>
      <w:proofErr w:type="gramEnd"/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Заявителю.</w:t>
      </w:r>
    </w:p>
    <w:p w14:paraId="4CFCFDB6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9E06A3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proofErr w:type="gramStart"/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7.Максимальный</w:t>
      </w:r>
      <w:proofErr w:type="gramEnd"/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выполнения административных действий, указанных в пунктах 3.2.5, 3.2.6. настоящего Административного регламента, составляет 15 рабочих дней со дня регистрации заявления об исправлении ошибок.</w:t>
      </w:r>
    </w:p>
    <w:p w14:paraId="697154AF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</w:t>
      </w:r>
      <w:proofErr w:type="gramStart"/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8.Критерием</w:t>
      </w:r>
      <w:proofErr w:type="gramEnd"/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решения в рамках административной процедуры «Исправление допущенных опечаток и ошибок в выданных в результате предоставления услуги документах» является наличие либо отсутствие ошибок в выданных в результате предоставления услуги документах.</w:t>
      </w:r>
    </w:p>
    <w:p w14:paraId="3BCAA3A1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proofErr w:type="gramStart"/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9.Результатом</w:t>
      </w:r>
      <w:proofErr w:type="gramEnd"/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административной процедуры «Исправление допущенных опечаток и ошибок в выданных в результате предоставления услуги документах» является:</w:t>
      </w:r>
    </w:p>
    <w:p w14:paraId="67F41A19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3.2.9.1. в случае наличия ошибок – исправленный документ;</w:t>
      </w:r>
    </w:p>
    <w:p w14:paraId="1A9A1D48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3.2.9.2. в случае отсутствия ошибок – уведомление об отсутствии ошибок.</w:t>
      </w:r>
    </w:p>
    <w:p w14:paraId="256211B9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proofErr w:type="gramStart"/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10.Способом</w:t>
      </w:r>
      <w:proofErr w:type="gramEnd"/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фиксации результата административной процедуры «Исправление допущенных опечаток и ошибок в выданных в результате предоставления услуги документах» является регистрация в АСЭД «Дело»:</w:t>
      </w:r>
    </w:p>
    <w:p w14:paraId="3E4EB362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3.2.10.1  в</w:t>
      </w:r>
      <w:proofErr w:type="gramEnd"/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ошибок – исправленного документа;</w:t>
      </w:r>
    </w:p>
    <w:p w14:paraId="6C4493E3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3.2.10.2 в случае отсутствия ошибок – уведомления об отсутствии ошибок.</w:t>
      </w:r>
    </w:p>
    <w:p w14:paraId="1DEA4AC7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436991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Формы контроля за исполнением административного регламента</w:t>
      </w:r>
    </w:p>
    <w:p w14:paraId="7535BF22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9F264ED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Текущий контроль над соблюдением последовательности действий, определенных административными процедурами по предоставлению услуги, и принятием в ходе их исполнения решений осуществляет глава администрации или его заместитель.</w:t>
      </w:r>
    </w:p>
    <w:p w14:paraId="5316AF63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проверок соблюдения и исполнения ответственным специалистом положений настоящего административного регламента, нормативных правовых актов Российской Федерации, Камчатского края, органов местного самоуправления муниципального образования при предоставлении услуги.</w:t>
      </w:r>
    </w:p>
    <w:p w14:paraId="28535A42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Специалист, ответственный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14:paraId="20BA6208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Специалист, осуществляющий прием документов, несет персональную ответственность за полноту и правильность их оформления, сохранность принятых документов, порядок и сроки их приема.</w:t>
      </w:r>
    </w:p>
    <w:p w14:paraId="294F8E65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Специалист, ответственный за проведение проверок представленных заявителем сведений, требующих проверки полноты и достоверности указанных в них сведений, несет персональную ответственность:</w:t>
      </w:r>
    </w:p>
    <w:p w14:paraId="6C168916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своевременность и качество проводимых проверок по представленным заявителем сведениям;</w:t>
      </w:r>
    </w:p>
    <w:p w14:paraId="37960D60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соответствие направляемых запросов требованиям настоящего регламента;</w:t>
      </w:r>
    </w:p>
    <w:p w14:paraId="128BE36F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соблюдение порядка и сроков направления запросов.</w:t>
      </w:r>
    </w:p>
    <w:p w14:paraId="1BA0DEB6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Специалист, ответственный за оформление проекта документа - результата услуги, несет персональную ответственность за своевременное рассмотрение вопроса о предоставлении услуги, за достоверность сведений, своевременность и порядок согласования проекта постановления, правильность оформления результата предоставления услуги.</w:t>
      </w:r>
    </w:p>
    <w:p w14:paraId="058CA73D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proofErr w:type="gramStart"/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5.По</w:t>
      </w:r>
      <w:proofErr w:type="gramEnd"/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осуществления текущего контроля в случае выявления нарушений законодательства Российской Федерации, законодательства Тульской области виновные лица несут дисциплинарную ответственность в соответствии с законодательством Российской Федерации.</w:t>
      </w:r>
    </w:p>
    <w:p w14:paraId="7FF88EB2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осуществлении контроля над соблюдением последовательности действий, определенных административными процедурами по предоставлению услуги, глава администрации может проводить плановые и внеплановые проверки полноты и качества предоставления услуги.</w:t>
      </w:r>
    </w:p>
    <w:p w14:paraId="7D874410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Проверки проводятся с целью выявления и устранения нарушений прав заинтересованных лиц, рассмотрения, принятия решений и подготовки ответов на обращения заинтересованных лиц, содержащих жалобы на решения, действия (бездействие) должностных лиц администрации.</w:t>
      </w:r>
    </w:p>
    <w:p w14:paraId="494B0E53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Плановые проверки осуществляются на основании годовых планов работы администрации, но не реже двух раз в год. При проверке могут рассматриваться все вопросы, </w:t>
      </w: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связанные с предоставлением услуги (комплексные проверки), или отдельные вопросы (тематические проверки).</w:t>
      </w:r>
    </w:p>
    <w:p w14:paraId="5F717160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Внеплановые проверки могут осуществляться по поручению главы администрации муниципального образования или при наличии жалоб на исполнение регламента. Внеплановые проверки осуществляются на основании приказов главы администрации.</w:t>
      </w:r>
    </w:p>
    <w:p w14:paraId="1E1746F2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7E0967EF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E53A9A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060CAB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Досудебный (внесудебный) порядок обжалования решений</w:t>
      </w:r>
    </w:p>
    <w:p w14:paraId="5520FD72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действий (бездействия) органа, предоставляющего услугу</w:t>
      </w:r>
    </w:p>
    <w:p w14:paraId="6DA7EC08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16E524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Предмет досудебного (внесудебного) обжалования заявителем решений и действий (бездействия)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служащего.</w:t>
      </w:r>
    </w:p>
    <w:p w14:paraId="2F618832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Заявитель может обратиться с жалобой в том числе в следующих случаях:</w:t>
      </w:r>
    </w:p>
    <w:p w14:paraId="4BB2B224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5.1.1.1. нарушение срока регистрации запроса о предоставлении услуги;</w:t>
      </w:r>
    </w:p>
    <w:p w14:paraId="2168EFF6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5.1.1.2.  нарушение срока предоставления услуги;</w:t>
      </w:r>
    </w:p>
    <w:p w14:paraId="51CA84E3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14:paraId="6158CE1B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14:paraId="26E7D340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5.1.1.5.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14:paraId="26A0183E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5.1.1.6.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6CEBBC4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5.1.1.7.  отказ органа, предоставляющего услугу, должностного лица органа, предоставляющего услугу,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14:paraId="240645B7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5.1.1.8. нарушение срока или порядка выдачи документов по результатам предоставления услуги;</w:t>
      </w:r>
    </w:p>
    <w:p w14:paraId="1FAD4C75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5.1.1.9.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14:paraId="565AE936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5.1.1.10.  требование у заявителя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услуги.</w:t>
      </w:r>
    </w:p>
    <w:p w14:paraId="78B1AC1B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5.1.2.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услугу. Жалобы на решения, принятые руководителем органа, предоставляющего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услугу.</w:t>
      </w:r>
    </w:p>
    <w:p w14:paraId="532492CD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5.1.3.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3D209A37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Жалоба должна содержать:</w:t>
      </w:r>
    </w:p>
    <w:p w14:paraId="26C8FE5B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5.1.4.1. наименование органа, предоставляющего услугу, должностного лица органа, предоставляющего услугу, либо муниципального служащего, решения и действия (бездействие) которых обжалуются;</w:t>
      </w:r>
    </w:p>
    <w:p w14:paraId="07D2C2C0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B86037C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5.1.4.3. 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служащего;</w:t>
      </w:r>
    </w:p>
    <w:p w14:paraId="1F408DAE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5.1.4.4.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0A8819B1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Жалоба, поступившая в орган, предоставляющий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услугу, должностного лица органа,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224E47BC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5.1.6. По результатам рассмотрения жалобы орган, предоставляющий услугу, принимает одно из следующих решений:</w:t>
      </w:r>
    </w:p>
    <w:p w14:paraId="3022C61F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5.1.6.1.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41177066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5.1.6.2. в удовлетворении жалобы отказывается.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B3FCA6D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5.1.7.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9459B7B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5.1.8.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1E6A7608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53EDB28" w14:textId="77777777" w:rsidR="00EE5DCB" w:rsidRPr="00EE5DCB" w:rsidRDefault="00EE5DCB" w:rsidP="00EE5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1C689C" w14:textId="77777777" w:rsidR="004F644F" w:rsidRPr="004F644F" w:rsidRDefault="004F644F" w:rsidP="00EE5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96E8CF" w14:textId="77777777" w:rsidR="004F644F" w:rsidRPr="004F644F" w:rsidRDefault="004F644F" w:rsidP="00EE5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BE4F9" w14:textId="77777777" w:rsidR="004F644F" w:rsidRPr="004F644F" w:rsidRDefault="004F644F" w:rsidP="00EE5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18D135" w14:textId="77777777" w:rsidR="004F644F" w:rsidRPr="004F644F" w:rsidRDefault="004F644F" w:rsidP="00EE5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A058A" w14:textId="77777777" w:rsidR="004F644F" w:rsidRPr="004F644F" w:rsidRDefault="004F644F" w:rsidP="00EE5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5C31D0" w14:textId="77777777" w:rsidR="004F644F" w:rsidRPr="004F644F" w:rsidRDefault="004F644F" w:rsidP="00EE5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5F16FE" w14:textId="77777777" w:rsidR="004F644F" w:rsidRPr="004F644F" w:rsidRDefault="004F644F" w:rsidP="00EE5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B4FCF6" w14:textId="77777777" w:rsidR="004F644F" w:rsidRPr="004F644F" w:rsidRDefault="004F644F" w:rsidP="00EE5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2756F7" w14:textId="77777777" w:rsidR="004F644F" w:rsidRPr="004F644F" w:rsidRDefault="004F644F" w:rsidP="00EE5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DD3AC" w14:textId="77777777" w:rsidR="004F644F" w:rsidRPr="004F644F" w:rsidRDefault="004F644F" w:rsidP="00EE5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D74A4" w14:textId="77777777" w:rsidR="004F644F" w:rsidRPr="004F644F" w:rsidRDefault="004F644F" w:rsidP="00EE5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D99A2B" w14:textId="77777777" w:rsidR="004F644F" w:rsidRPr="004F644F" w:rsidRDefault="004F644F" w:rsidP="00EE5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AF8D7D" w14:textId="77777777" w:rsidR="004F644F" w:rsidRPr="004F644F" w:rsidRDefault="004F644F" w:rsidP="00EE5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18688" w14:textId="77777777" w:rsidR="004F644F" w:rsidRPr="004F644F" w:rsidRDefault="004F644F" w:rsidP="00EE5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2ADB55" w14:textId="77777777" w:rsidR="004F644F" w:rsidRPr="004F644F" w:rsidRDefault="004F644F" w:rsidP="00EE5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D9435A" w14:textId="77777777" w:rsidR="004F644F" w:rsidRPr="004F644F" w:rsidRDefault="004F644F" w:rsidP="00EE5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93280" w14:textId="77777777" w:rsidR="004F644F" w:rsidRPr="004F644F" w:rsidRDefault="004F644F" w:rsidP="00EE5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2FE93C" w14:textId="77777777" w:rsidR="004F644F" w:rsidRPr="004F644F" w:rsidRDefault="004F644F" w:rsidP="00EE5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0716EE" w14:textId="77777777" w:rsidR="004F644F" w:rsidRPr="004F644F" w:rsidRDefault="004F644F" w:rsidP="00EE5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ECB8E" w14:textId="77777777" w:rsidR="004F644F" w:rsidRPr="004F644F" w:rsidRDefault="004F644F" w:rsidP="00EE5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65EEB" w14:textId="77777777" w:rsidR="004F644F" w:rsidRPr="004F644F" w:rsidRDefault="004F644F" w:rsidP="00EE5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8444CE" w14:textId="77777777" w:rsidR="004F644F" w:rsidRPr="004F644F" w:rsidRDefault="004F644F" w:rsidP="00EE5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E95B05" w14:textId="77777777" w:rsidR="004F644F" w:rsidRPr="004F644F" w:rsidRDefault="004F644F" w:rsidP="00EE5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9B568A" w14:textId="77777777" w:rsidR="004F644F" w:rsidRPr="004F644F" w:rsidRDefault="004F644F" w:rsidP="00EE5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7F03A" w14:textId="77777777" w:rsidR="004F644F" w:rsidRPr="004F644F" w:rsidRDefault="004F644F" w:rsidP="00EE5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A323D8" w14:textId="77777777" w:rsidR="004F644F" w:rsidRPr="004F644F" w:rsidRDefault="004F644F" w:rsidP="00EE5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A4A93" w14:textId="77777777" w:rsidR="004F644F" w:rsidRPr="004F644F" w:rsidRDefault="004F644F" w:rsidP="00EE5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A8DF6" w14:textId="46A2D3F5" w:rsidR="00EE5DCB" w:rsidRPr="00EE5DCB" w:rsidRDefault="00EE5DCB" w:rsidP="00EE5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1DD4D6BC" w14:textId="77777777" w:rsidR="00EE5DCB" w:rsidRPr="00EE5DCB" w:rsidRDefault="00EE5DCB" w:rsidP="00EE5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14:paraId="093E9EE6" w14:textId="77777777" w:rsidR="00EE5DCB" w:rsidRPr="00EE5DCB" w:rsidRDefault="00EE5DCB" w:rsidP="00EE5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</w:p>
    <w:p w14:paraId="4262A4A9" w14:textId="77777777" w:rsidR="00EE5DCB" w:rsidRPr="00EE5DCB" w:rsidRDefault="00EE5DCB" w:rsidP="00EE5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«Передача в собственность граждан</w:t>
      </w:r>
    </w:p>
    <w:p w14:paraId="5D53CFB1" w14:textId="77777777" w:rsidR="00EE5DCB" w:rsidRPr="00EE5DCB" w:rsidRDefault="00EE5DCB" w:rsidP="00EE5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занимаемых ими жилых помещений</w:t>
      </w:r>
    </w:p>
    <w:p w14:paraId="7353B382" w14:textId="77777777" w:rsidR="00EE5DCB" w:rsidRPr="00EE5DCB" w:rsidRDefault="00EE5DCB" w:rsidP="00EE5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фонда</w:t>
      </w:r>
    </w:p>
    <w:p w14:paraId="6D1A65E1" w14:textId="77777777" w:rsidR="00EE5DCB" w:rsidRPr="00EE5DCB" w:rsidRDefault="00EE5DCB" w:rsidP="00EE5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(приватизация жилищного фонда»</w:t>
      </w:r>
    </w:p>
    <w:p w14:paraId="28C3590F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93C52B6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3E0E25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14:paraId="49B18F36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14:paraId="3BCFE86E" w14:textId="77777777" w:rsidR="00EE5DCB" w:rsidRPr="00EE5DCB" w:rsidRDefault="00EE5DCB" w:rsidP="00EE5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1"/>
      </w:tblGrid>
      <w:tr w:rsidR="00EE5DCB" w:rsidRPr="004F644F" w14:paraId="589839F1" w14:textId="77777777" w:rsidTr="00EE5D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148753" w14:textId="77777777" w:rsidR="00EE5DCB" w:rsidRP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заявления</w:t>
            </w:r>
          </w:p>
        </w:tc>
      </w:tr>
    </w:tbl>
    <w:p w14:paraId="62F3B4A1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EE5DCB" w:rsidRPr="004F644F" w14:paraId="624A3B5C" w14:textId="77777777" w:rsidTr="00EE5D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657BC6" w14:textId="77777777" w:rsidR="00EE5DCB" w:rsidRP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документов и законности требований заявителя о заключении договора на передачу в собственность граждан жилого помещения в порядке приватизации</w:t>
            </w:r>
          </w:p>
        </w:tc>
      </w:tr>
    </w:tbl>
    <w:p w14:paraId="54D42FDB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EE5DCB" w:rsidRPr="004F644F" w14:paraId="1774BD4B" w14:textId="77777777" w:rsidTr="00EE5D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CD2ED" w14:textId="77777777" w:rsidR="00EE5DCB" w:rsidRP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заключении договора на передачу в собственность граждан жилого помещения в порядке приватизации</w:t>
            </w:r>
          </w:p>
        </w:tc>
      </w:tr>
    </w:tbl>
    <w:p w14:paraId="748EAF00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1"/>
      </w:tblGrid>
      <w:tr w:rsidR="00EE5DCB" w:rsidRPr="004F644F" w14:paraId="456D4D3A" w14:textId="77777777" w:rsidTr="00EE5D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C7B27" w14:textId="77777777" w:rsidR="00EE5DCB" w:rsidRP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заявления и документов</w:t>
            </w:r>
          </w:p>
        </w:tc>
      </w:tr>
    </w:tbl>
    <w:p w14:paraId="0D387D8B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EE5DCB" w:rsidRPr="004F644F" w14:paraId="4B0CFB1C" w14:textId="77777777" w:rsidTr="00EE5D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4FE4F" w14:textId="77777777" w:rsidR="00EE5DCB" w:rsidRP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договора на передачу в собственность граждан жилого помещения в порядке приватизации и сопутствующих документов</w:t>
            </w:r>
          </w:p>
        </w:tc>
      </w:tr>
    </w:tbl>
    <w:p w14:paraId="4C0A35EA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EE5DCB" w:rsidRPr="004F644F" w14:paraId="62F6F8AA" w14:textId="77777777" w:rsidTr="00EE5D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C33C8E" w14:textId="77777777" w:rsidR="00EE5DCB" w:rsidRP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заявителя об отказе в заключении договора на передачу в собственность граждан жилого помещения в порядке приватизации</w:t>
            </w:r>
          </w:p>
        </w:tc>
      </w:tr>
    </w:tbl>
    <w:p w14:paraId="37AE6CDF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"/>
        <w:gridCol w:w="480"/>
      </w:tblGrid>
      <w:tr w:rsidR="00EE5DCB" w:rsidRPr="004F644F" w14:paraId="43D13109" w14:textId="77777777" w:rsidTr="00EE5DCB"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937C0E" w14:textId="77777777" w:rsidR="00EE5DCB" w:rsidRP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0B0524" w14:textId="77777777" w:rsidR="00EE5DCB" w:rsidRP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5DCB" w:rsidRPr="004F644F" w14:paraId="52259CD0" w14:textId="77777777" w:rsidTr="00EE5D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5302E1" w14:textId="77777777" w:rsidR="00EE5DCB" w:rsidRP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25F0F" w14:textId="011658B0" w:rsidR="00EE5DCB" w:rsidRP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4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A35447B" wp14:editId="4591AFE9">
                      <wp:extent cx="304800" cy="304800"/>
                      <wp:effectExtent l="0" t="0" r="0" b="0"/>
                      <wp:docPr id="1" name="Прямоугольник 1">
                        <a:hlinkClick xmlns:a="http://schemas.openxmlformats.org/drawingml/2006/main" r:id="rId17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2CFDE9" id="Прямоугольник 1" o:spid="_x0000_s1026" href="C:\Users\Admin\AppData\Local\Temp\ksohtml2916\wps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07FDB3A7" w14:textId="77777777" w:rsidR="00EE5DCB" w:rsidRPr="00EE5DCB" w:rsidRDefault="00EE5DCB" w:rsidP="00EE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EE5DCB" w:rsidRPr="004F644F" w14:paraId="33174A77" w14:textId="77777777" w:rsidTr="00EE5D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1CA36" w14:textId="77777777" w:rsidR="00EE5DCB" w:rsidRP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Подписание договора на передачу в собственность граждан жилого помещения в порядке приватизации</w:t>
            </w:r>
          </w:p>
        </w:tc>
      </w:tr>
    </w:tbl>
    <w:p w14:paraId="1F9090B2" w14:textId="77777777" w:rsidR="00EE5DCB" w:rsidRPr="00EE5DCB" w:rsidRDefault="00EE5DCB" w:rsidP="00EE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7"/>
      </w:tblGrid>
      <w:tr w:rsidR="00EE5DCB" w:rsidRPr="004F644F" w14:paraId="487EAC8E" w14:textId="77777777" w:rsidTr="00EE5DC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BD1DC" w14:textId="77777777" w:rsidR="00EE5DCB" w:rsidRP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договора и сопутствующих документов</w:t>
            </w:r>
          </w:p>
        </w:tc>
      </w:tr>
    </w:tbl>
    <w:p w14:paraId="23206F3F" w14:textId="77777777" w:rsidR="00CB7BCF" w:rsidRPr="004F644F" w:rsidRDefault="00CB7BCF">
      <w:pPr>
        <w:rPr>
          <w:rFonts w:ascii="Times New Roman" w:hAnsi="Times New Roman" w:cs="Times New Roman"/>
          <w:sz w:val="24"/>
          <w:szCs w:val="24"/>
        </w:rPr>
      </w:pPr>
    </w:p>
    <w:sectPr w:rsidR="00CB7BCF" w:rsidRPr="004F644F" w:rsidSect="004F644F">
      <w:pgSz w:w="11906" w:h="16838" w:code="9"/>
      <w:pgMar w:top="851" w:right="567" w:bottom="851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0A77"/>
    <w:multiLevelType w:val="multilevel"/>
    <w:tmpl w:val="3970D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2654F"/>
    <w:multiLevelType w:val="multilevel"/>
    <w:tmpl w:val="ABC65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EC6112"/>
    <w:multiLevelType w:val="hybridMultilevel"/>
    <w:tmpl w:val="AA46E568"/>
    <w:lvl w:ilvl="0" w:tplc="881057E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CD6059"/>
    <w:multiLevelType w:val="multilevel"/>
    <w:tmpl w:val="036A7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18638A"/>
    <w:multiLevelType w:val="multilevel"/>
    <w:tmpl w:val="E51AC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470177"/>
    <w:multiLevelType w:val="multilevel"/>
    <w:tmpl w:val="BA664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1609556">
    <w:abstractNumId w:val="1"/>
  </w:num>
  <w:num w:numId="2" w16cid:durableId="49808834">
    <w:abstractNumId w:val="0"/>
  </w:num>
  <w:num w:numId="3" w16cid:durableId="21128653">
    <w:abstractNumId w:val="4"/>
  </w:num>
  <w:num w:numId="4" w16cid:durableId="1229223417">
    <w:abstractNumId w:val="3"/>
  </w:num>
  <w:num w:numId="5" w16cid:durableId="555049640">
    <w:abstractNumId w:val="5"/>
  </w:num>
  <w:num w:numId="6" w16cid:durableId="152647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CB"/>
    <w:rsid w:val="003D349C"/>
    <w:rsid w:val="004F644F"/>
    <w:rsid w:val="0063022F"/>
    <w:rsid w:val="0069077B"/>
    <w:rsid w:val="00C516F7"/>
    <w:rsid w:val="00CB7BCF"/>
    <w:rsid w:val="00EE5DCB"/>
    <w:rsid w:val="00F9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00B8"/>
  <w15:chartTrackingRefBased/>
  <w15:docId w15:val="{95B94D9D-510B-42DE-80CA-2677A795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EE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19"/>
    <w:basedOn w:val="a"/>
    <w:rsid w:val="00EE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5DCB"/>
    <w:rPr>
      <w:color w:val="0000FF"/>
      <w:u w:val="single"/>
    </w:rPr>
  </w:style>
  <w:style w:type="character" w:customStyle="1" w:styleId="15">
    <w:name w:val="15"/>
    <w:basedOn w:val="a0"/>
    <w:rsid w:val="00EE5DCB"/>
  </w:style>
  <w:style w:type="paragraph" w:customStyle="1" w:styleId="20">
    <w:name w:val="20"/>
    <w:basedOn w:val="a"/>
    <w:rsid w:val="00EE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17"/>
    <w:basedOn w:val="a"/>
    <w:rsid w:val="00EE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E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EE5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22"/>
    <w:basedOn w:val="a"/>
    <w:rsid w:val="00EE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16"/>
    <w:basedOn w:val="a"/>
    <w:rsid w:val="00EE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23"/>
    <w:basedOn w:val="a"/>
    <w:rsid w:val="00EE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E5DCB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4F6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60;http://gosuslugi24.ru/." TargetMode="External"/><Relationship Id="rId13" Type="http://schemas.openxmlformats.org/officeDocument/2006/relationships/hyperlink" Target="https://login.consultant.ru/link/?req=doc&amp;base=RZR&amp;n=285732&amp;date=18.02.2020&amp;dst=100026&amp;fld=13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https://login.consultant.ru/link/?req=doc&amp;base=RZR&amp;n=314820&amp;date=18.02.2020&amp;dst=100100&amp;fld=134" TargetMode="External"/><Relationship Id="rId17" Type="http://schemas.openxmlformats.org/officeDocument/2006/relationships/hyperlink" Target="file:///C:\Users\Admin\AppData\Local\Temp\ksohtml2916\wps1.p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muob.ru/aktualno/npa/postanovleniya/129885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067&amp;n=89583&amp;date=18.02.2020&amp;dst=100520&amp;fld=134" TargetMode="External"/><Relationship Id="rId11" Type="http://schemas.openxmlformats.org/officeDocument/2006/relationships/hyperlink" Target="https://login.consultant.ru/link/?req=doc&amp;base=RZR&amp;n=342037&amp;date=18.02.2020&amp;dst=100633&amp;fld=13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uob.ru/aktualno/npa/postanovleniya/1298851.html" TargetMode="External"/><Relationship Id="rId10" Type="http://schemas.openxmlformats.org/officeDocument/2006/relationships/hyperlink" Target="https://login.consultant.ru/link/?req=doc&amp;base=RZR&amp;n=344073&amp;date=18.02.20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2875&amp;date=18.02.2020" TargetMode="External"/><Relationship Id="rId14" Type="http://schemas.openxmlformats.org/officeDocument/2006/relationships/hyperlink" Target="https://muob.ru/aktualno/npa/postanovleniya/129885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6435</Words>
  <Characters>36682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2023-02-06T08:22:00Z</cp:lastPrinted>
  <dcterms:created xsi:type="dcterms:W3CDTF">2023-02-06T08:07:00Z</dcterms:created>
  <dcterms:modified xsi:type="dcterms:W3CDTF">2023-02-06T08:23:00Z</dcterms:modified>
</cp:coreProperties>
</file>